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F7A" w14:textId="35EF89E0" w:rsidR="005D1146" w:rsidRPr="003A3837" w:rsidRDefault="003A3837">
      <w:pPr>
        <w:rPr>
          <w:sz w:val="40"/>
          <w:szCs w:val="40"/>
        </w:rPr>
      </w:pPr>
      <w:r w:rsidRPr="003A3837">
        <w:rPr>
          <w:sz w:val="40"/>
          <w:szCs w:val="40"/>
        </w:rPr>
        <w:t>Ta place t’attend</w:t>
      </w:r>
    </w:p>
    <w:p w14:paraId="4189281F" w14:textId="645ADB1F" w:rsidR="003A3837" w:rsidRDefault="003A3837">
      <w:pPr>
        <w:rPr>
          <w:sz w:val="22"/>
          <w:szCs w:val="22"/>
        </w:rPr>
      </w:pPr>
      <w:r w:rsidRPr="003A3837">
        <w:rPr>
          <w:sz w:val="22"/>
          <w:szCs w:val="22"/>
        </w:rPr>
        <w:t>Dans un cabinet à taille humaine</w:t>
      </w:r>
    </w:p>
    <w:p w14:paraId="0C953059" w14:textId="526C7204" w:rsidR="003A3837" w:rsidRDefault="003A3837">
      <w:pPr>
        <w:rPr>
          <w:sz w:val="22"/>
          <w:szCs w:val="22"/>
        </w:rPr>
      </w:pPr>
    </w:p>
    <w:p w14:paraId="255ED953" w14:textId="42C3FEC6" w:rsidR="003A3837" w:rsidRDefault="003A3837">
      <w:pPr>
        <w:rPr>
          <w:sz w:val="22"/>
          <w:szCs w:val="22"/>
        </w:rPr>
      </w:pPr>
    </w:p>
    <w:p w14:paraId="0C1DFE53" w14:textId="06BFAD61" w:rsidR="003A3837" w:rsidRDefault="003A3837" w:rsidP="003B5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Lachance Parent CPA Inc. est un cabinet comptable établie depuis 45 ans </w:t>
      </w:r>
      <w:r w:rsidR="00C01EAA">
        <w:rPr>
          <w:sz w:val="22"/>
          <w:szCs w:val="22"/>
        </w:rPr>
        <w:t>qui compte</w:t>
      </w:r>
      <w:r w:rsidR="009C5A3F">
        <w:rPr>
          <w:sz w:val="22"/>
          <w:szCs w:val="22"/>
        </w:rPr>
        <w:t xml:space="preserve"> </w:t>
      </w:r>
      <w:r w:rsidR="00C01EAA">
        <w:rPr>
          <w:sz w:val="22"/>
          <w:szCs w:val="22"/>
        </w:rPr>
        <w:t>une</w:t>
      </w:r>
      <w:r w:rsidR="009C5A3F">
        <w:rPr>
          <w:sz w:val="22"/>
          <w:szCs w:val="22"/>
        </w:rPr>
        <w:t xml:space="preserve"> équipe d’une</w:t>
      </w:r>
      <w:r w:rsidR="00C01EAA">
        <w:rPr>
          <w:sz w:val="22"/>
          <w:szCs w:val="22"/>
        </w:rPr>
        <w:t xml:space="preserve"> quarantaine d’employés</w:t>
      </w:r>
      <w:r>
        <w:rPr>
          <w:sz w:val="22"/>
          <w:szCs w:val="22"/>
        </w:rPr>
        <w:t>.  Nous desservons une clientèle</w:t>
      </w:r>
      <w:r w:rsidR="00C70F2C">
        <w:rPr>
          <w:sz w:val="22"/>
          <w:szCs w:val="22"/>
        </w:rPr>
        <w:t xml:space="preserve"> fidèle</w:t>
      </w:r>
      <w:r>
        <w:rPr>
          <w:sz w:val="22"/>
          <w:szCs w:val="22"/>
        </w:rPr>
        <w:t xml:space="preserve"> de PME </w:t>
      </w:r>
      <w:r w:rsidR="00C70F2C">
        <w:rPr>
          <w:sz w:val="22"/>
          <w:szCs w:val="22"/>
        </w:rPr>
        <w:t>à qui nous offrons des services professionnels et personnalisés, tels</w:t>
      </w:r>
      <w:r>
        <w:rPr>
          <w:sz w:val="22"/>
          <w:szCs w:val="22"/>
        </w:rPr>
        <w:t xml:space="preserve"> que : Certification, fiscalité, comptabilité, paie et consultatifs.</w:t>
      </w:r>
    </w:p>
    <w:p w14:paraId="1F4AED53" w14:textId="187F49BE" w:rsidR="00706D70" w:rsidRDefault="00706D70" w:rsidP="003B5B7F">
      <w:pPr>
        <w:jc w:val="both"/>
        <w:rPr>
          <w:sz w:val="22"/>
          <w:szCs w:val="22"/>
        </w:rPr>
      </w:pPr>
    </w:p>
    <w:p w14:paraId="501B8542" w14:textId="71001B97" w:rsidR="00BB789C" w:rsidRDefault="00706D70" w:rsidP="00ED5D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que tu trouveras en te joignant à notre équipe </w:t>
      </w:r>
      <w:r w:rsidR="009C5A3F">
        <w:rPr>
          <w:sz w:val="22"/>
          <w:szCs w:val="22"/>
        </w:rPr>
        <w:t>ce sont</w:t>
      </w:r>
      <w:r w:rsidR="00D30C42">
        <w:rPr>
          <w:sz w:val="22"/>
          <w:szCs w:val="22"/>
        </w:rPr>
        <w:t xml:space="preserve"> des collègues dynamiques et professionnels</w:t>
      </w:r>
      <w:r w:rsidR="009C5A3F">
        <w:rPr>
          <w:sz w:val="22"/>
          <w:szCs w:val="22"/>
        </w:rPr>
        <w:t>.</w:t>
      </w:r>
      <w:r w:rsidR="00D30C42">
        <w:rPr>
          <w:sz w:val="22"/>
          <w:szCs w:val="22"/>
        </w:rPr>
        <w:t xml:space="preserve"> </w:t>
      </w:r>
      <w:r w:rsidR="00ED5D16">
        <w:rPr>
          <w:sz w:val="22"/>
          <w:szCs w:val="22"/>
        </w:rPr>
        <w:t xml:space="preserve"> Tu pourras évoluer dans une ambiance familiale ayant une</w:t>
      </w:r>
      <w:r w:rsidR="00D30C42">
        <w:rPr>
          <w:sz w:val="22"/>
          <w:szCs w:val="22"/>
        </w:rPr>
        <w:t xml:space="preserve"> grande souplesse au niveau de la conciliation travail et vie personnelle.  </w:t>
      </w:r>
      <w:r w:rsidR="00ED5D16">
        <w:rPr>
          <w:sz w:val="22"/>
          <w:szCs w:val="22"/>
        </w:rPr>
        <w:t xml:space="preserve">Nous offrons </w:t>
      </w:r>
      <w:r w:rsidR="00D30C42">
        <w:rPr>
          <w:sz w:val="22"/>
          <w:szCs w:val="22"/>
        </w:rPr>
        <w:t xml:space="preserve">des équipements à la fine pointe de la technologie, ce qui rend </w:t>
      </w:r>
      <w:r w:rsidR="00C01EAA">
        <w:rPr>
          <w:sz w:val="22"/>
          <w:szCs w:val="22"/>
        </w:rPr>
        <w:t xml:space="preserve">le télétravail accessible et agréable. </w:t>
      </w:r>
      <w:r w:rsidR="00ED5D16">
        <w:rPr>
          <w:sz w:val="22"/>
          <w:szCs w:val="22"/>
        </w:rPr>
        <w:t xml:space="preserve">Des </w:t>
      </w:r>
      <w:r w:rsidR="009218E8">
        <w:rPr>
          <w:sz w:val="22"/>
          <w:szCs w:val="22"/>
        </w:rPr>
        <w:t>formations</w:t>
      </w:r>
      <w:r w:rsidR="00ED5D16">
        <w:rPr>
          <w:sz w:val="22"/>
          <w:szCs w:val="22"/>
        </w:rPr>
        <w:t xml:space="preserve"> </w:t>
      </w:r>
      <w:r w:rsidR="009218E8">
        <w:rPr>
          <w:sz w:val="22"/>
          <w:szCs w:val="22"/>
        </w:rPr>
        <w:t>constantes</w:t>
      </w:r>
      <w:r w:rsidR="00ED5D16">
        <w:rPr>
          <w:sz w:val="22"/>
          <w:szCs w:val="22"/>
        </w:rPr>
        <w:t xml:space="preserve"> et adaptées </w:t>
      </w:r>
      <w:r w:rsidR="009218E8">
        <w:rPr>
          <w:sz w:val="22"/>
          <w:szCs w:val="22"/>
        </w:rPr>
        <w:t xml:space="preserve">aux intérêts de chacun </w:t>
      </w:r>
      <w:r w:rsidR="00ED5D16">
        <w:rPr>
          <w:sz w:val="22"/>
          <w:szCs w:val="22"/>
        </w:rPr>
        <w:t xml:space="preserve">sont aussi offertes </w:t>
      </w:r>
      <w:r w:rsidR="009218E8">
        <w:rPr>
          <w:sz w:val="22"/>
          <w:szCs w:val="22"/>
        </w:rPr>
        <w:t>afin de livrer le meilleur service.</w:t>
      </w:r>
    </w:p>
    <w:p w14:paraId="03071D11" w14:textId="77777777" w:rsidR="003A3837" w:rsidRDefault="003A3837">
      <w:pPr>
        <w:rPr>
          <w:sz w:val="22"/>
          <w:szCs w:val="22"/>
        </w:rPr>
      </w:pPr>
    </w:p>
    <w:p w14:paraId="308F1C5B" w14:textId="77777777" w:rsidR="009218E8" w:rsidRDefault="009153C0" w:rsidP="00BE3B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Notre cabinet connaît une croissance constante, et cette réussite provient, en grande partie, de notre équipe expérimentée et dynamique. </w:t>
      </w:r>
    </w:p>
    <w:p w14:paraId="0CAFC335" w14:textId="77777777" w:rsidR="009218E8" w:rsidRDefault="009218E8" w:rsidP="00BE3BA1">
      <w:pPr>
        <w:jc w:val="both"/>
        <w:rPr>
          <w:sz w:val="22"/>
          <w:szCs w:val="22"/>
        </w:rPr>
      </w:pPr>
    </w:p>
    <w:p w14:paraId="5B4B5779" w14:textId="2003814C" w:rsidR="003A3837" w:rsidRDefault="009153C0" w:rsidP="00BE3BA1">
      <w:pPr>
        <w:jc w:val="both"/>
        <w:rPr>
          <w:sz w:val="22"/>
          <w:szCs w:val="22"/>
        </w:rPr>
      </w:pPr>
      <w:r>
        <w:rPr>
          <w:sz w:val="22"/>
          <w:szCs w:val="22"/>
        </w:rPr>
        <w:t>C’est pourquoi</w:t>
      </w:r>
      <w:r w:rsidR="00C01EAA">
        <w:rPr>
          <w:sz w:val="22"/>
          <w:szCs w:val="22"/>
        </w:rPr>
        <w:t>, nous sommes</w:t>
      </w:r>
      <w:r>
        <w:rPr>
          <w:sz w:val="22"/>
          <w:szCs w:val="22"/>
        </w:rPr>
        <w:t xml:space="preserve"> </w:t>
      </w:r>
      <w:r w:rsidR="003A3837">
        <w:rPr>
          <w:sz w:val="22"/>
          <w:szCs w:val="22"/>
        </w:rPr>
        <w:t>à la recherche d</w:t>
      </w:r>
      <w:r>
        <w:rPr>
          <w:sz w:val="22"/>
          <w:szCs w:val="22"/>
        </w:rPr>
        <w:t>’une</w:t>
      </w:r>
      <w:r w:rsidR="003A3837">
        <w:rPr>
          <w:sz w:val="22"/>
          <w:szCs w:val="22"/>
        </w:rPr>
        <w:t xml:space="preserve"> personne </w:t>
      </w:r>
      <w:r w:rsidR="00BE3BA1">
        <w:rPr>
          <w:sz w:val="22"/>
          <w:szCs w:val="22"/>
        </w:rPr>
        <w:t>compétente</w:t>
      </w:r>
      <w:r w:rsidR="009218E8">
        <w:rPr>
          <w:sz w:val="22"/>
          <w:szCs w:val="22"/>
        </w:rPr>
        <w:t xml:space="preserve"> </w:t>
      </w:r>
      <w:r w:rsidR="00037583">
        <w:rPr>
          <w:sz w:val="22"/>
          <w:szCs w:val="22"/>
        </w:rPr>
        <w:t xml:space="preserve">pour combler un poste de </w:t>
      </w:r>
      <w:r w:rsidR="002431D0">
        <w:rPr>
          <w:sz w:val="22"/>
          <w:szCs w:val="22"/>
        </w:rPr>
        <w:t>responsab</w:t>
      </w:r>
      <w:r w:rsidR="0087534D">
        <w:rPr>
          <w:sz w:val="22"/>
          <w:szCs w:val="22"/>
        </w:rPr>
        <w:t>le</w:t>
      </w:r>
      <w:r w:rsidR="002431D0">
        <w:rPr>
          <w:sz w:val="22"/>
          <w:szCs w:val="22"/>
        </w:rPr>
        <w:t xml:space="preserve"> </w:t>
      </w:r>
      <w:r w:rsidR="0087534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431D0">
        <w:rPr>
          <w:sz w:val="22"/>
          <w:szCs w:val="22"/>
        </w:rPr>
        <w:t>Services aux entreprises.</w:t>
      </w:r>
    </w:p>
    <w:p w14:paraId="1DCDA66D" w14:textId="75765BF1" w:rsidR="00037583" w:rsidRDefault="00037583">
      <w:pPr>
        <w:rPr>
          <w:sz w:val="22"/>
          <w:szCs w:val="22"/>
        </w:rPr>
      </w:pPr>
    </w:p>
    <w:p w14:paraId="4BAF7D56" w14:textId="7EA3EB25" w:rsidR="00037583" w:rsidRDefault="00BE3BA1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037583">
        <w:rPr>
          <w:sz w:val="22"/>
          <w:szCs w:val="22"/>
        </w:rPr>
        <w:t xml:space="preserve">a personne recherchée </w:t>
      </w:r>
      <w:r>
        <w:rPr>
          <w:sz w:val="22"/>
          <w:szCs w:val="22"/>
        </w:rPr>
        <w:t>doit posséder des intérêts</w:t>
      </w:r>
      <w:r w:rsidR="009218E8">
        <w:rPr>
          <w:sz w:val="22"/>
          <w:szCs w:val="22"/>
        </w:rPr>
        <w:t xml:space="preserve"> et aptitudes</w:t>
      </w:r>
      <w:r>
        <w:rPr>
          <w:sz w:val="22"/>
          <w:szCs w:val="22"/>
        </w:rPr>
        <w:t xml:space="preserve"> pour les fonctions suivantes :</w:t>
      </w:r>
    </w:p>
    <w:p w14:paraId="3A31D2AF" w14:textId="246C5BD7" w:rsidR="00BE3BA1" w:rsidRDefault="00BE3BA1">
      <w:pPr>
        <w:rPr>
          <w:sz w:val="22"/>
          <w:szCs w:val="22"/>
        </w:rPr>
      </w:pPr>
    </w:p>
    <w:p w14:paraId="476E202D" w14:textId="0EC3FE08" w:rsidR="002431D0" w:rsidRPr="002431D0" w:rsidRDefault="00BE3BA1" w:rsidP="002431D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Services aux entreprises (incluant</w:t>
      </w:r>
      <w:r w:rsidR="0087534D">
        <w:rPr>
          <w:sz w:val="22"/>
          <w:szCs w:val="22"/>
        </w:rPr>
        <w:t xml:space="preserve"> la formation et le soutien à la clientèle</w:t>
      </w:r>
      <w:r>
        <w:rPr>
          <w:sz w:val="22"/>
          <w:szCs w:val="22"/>
        </w:rPr>
        <w:t>)</w:t>
      </w:r>
    </w:p>
    <w:p w14:paraId="6B2288D2" w14:textId="3F466E31" w:rsidR="00BE3BA1" w:rsidRDefault="00BE3BA1" w:rsidP="00BE3BA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Vérification de taxes</w:t>
      </w:r>
      <w:r w:rsidR="0087534D">
        <w:rPr>
          <w:sz w:val="22"/>
          <w:szCs w:val="22"/>
        </w:rPr>
        <w:t xml:space="preserve"> et fiscalité TPS-TVQ</w:t>
      </w:r>
    </w:p>
    <w:p w14:paraId="620E1B8B" w14:textId="368A12DA" w:rsidR="00BE3BA1" w:rsidRDefault="00BE3BA1" w:rsidP="00BE3BA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Autocotisation</w:t>
      </w:r>
      <w:r w:rsidR="0087534D">
        <w:rPr>
          <w:sz w:val="22"/>
          <w:szCs w:val="22"/>
        </w:rPr>
        <w:t xml:space="preserve"> dans les immeubles locatifs neufs</w:t>
      </w:r>
    </w:p>
    <w:p w14:paraId="4D03503F" w14:textId="7D97A85F" w:rsidR="00BE3BA1" w:rsidRDefault="00BE3BA1" w:rsidP="00BE3BA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Balance de vérification</w:t>
      </w:r>
      <w:r w:rsidR="0087534D">
        <w:rPr>
          <w:sz w:val="22"/>
          <w:szCs w:val="22"/>
        </w:rPr>
        <w:t xml:space="preserve"> et régularisation annuelle</w:t>
      </w:r>
    </w:p>
    <w:p w14:paraId="05B54070" w14:textId="48AC4AEF" w:rsidR="002431D0" w:rsidRDefault="0087534D" w:rsidP="00BE3BA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Soutien</w:t>
      </w:r>
      <w:r w:rsidR="002431D0">
        <w:rPr>
          <w:sz w:val="22"/>
          <w:szCs w:val="22"/>
        </w:rPr>
        <w:t xml:space="preserve"> </w:t>
      </w:r>
      <w:r>
        <w:rPr>
          <w:sz w:val="22"/>
          <w:szCs w:val="22"/>
        </w:rPr>
        <w:t>dans la mise en place et le développement des procédures internes</w:t>
      </w:r>
    </w:p>
    <w:p w14:paraId="2D63061B" w14:textId="112A5FAE" w:rsidR="002431D0" w:rsidRPr="002431D0" w:rsidRDefault="0087534D" w:rsidP="002431D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Collaboration à l’i</w:t>
      </w:r>
      <w:r w:rsidR="002431D0">
        <w:rPr>
          <w:sz w:val="22"/>
          <w:szCs w:val="22"/>
        </w:rPr>
        <w:t>mpôt des particuliers</w:t>
      </w:r>
    </w:p>
    <w:p w14:paraId="6D594A77" w14:textId="64F27CAB" w:rsidR="002431D0" w:rsidRDefault="002431D0" w:rsidP="00BE3BA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Soutien aux entreprises en démarrage</w:t>
      </w:r>
    </w:p>
    <w:p w14:paraId="45A59758" w14:textId="5010D6A8" w:rsidR="002431D0" w:rsidRDefault="002431D0" w:rsidP="00BE3BA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Mandats spéciaux divers en comptabilité</w:t>
      </w:r>
    </w:p>
    <w:p w14:paraId="148274E2" w14:textId="77777777" w:rsidR="0087534D" w:rsidRDefault="0087534D" w:rsidP="0087534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États des revenus et dépenses</w:t>
      </w:r>
    </w:p>
    <w:p w14:paraId="4C56A22A" w14:textId="77777777" w:rsidR="0087534D" w:rsidRDefault="0087534D" w:rsidP="0087534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Soutien à l’équipe de certification</w:t>
      </w:r>
    </w:p>
    <w:p w14:paraId="41C931D0" w14:textId="532C90A9" w:rsidR="009153C0" w:rsidRDefault="009153C0" w:rsidP="009153C0">
      <w:pPr>
        <w:rPr>
          <w:sz w:val="22"/>
          <w:szCs w:val="22"/>
        </w:rPr>
      </w:pPr>
    </w:p>
    <w:p w14:paraId="6FB69728" w14:textId="54A6E8ED" w:rsidR="009153C0" w:rsidRDefault="009218E8" w:rsidP="009153C0">
      <w:pPr>
        <w:rPr>
          <w:sz w:val="22"/>
          <w:szCs w:val="22"/>
        </w:rPr>
      </w:pPr>
      <w:r>
        <w:rPr>
          <w:sz w:val="22"/>
          <w:szCs w:val="22"/>
        </w:rPr>
        <w:t xml:space="preserve">Compétences recherchées </w:t>
      </w:r>
      <w:r w:rsidR="009153C0">
        <w:rPr>
          <w:sz w:val="22"/>
          <w:szCs w:val="22"/>
        </w:rPr>
        <w:t>:</w:t>
      </w:r>
    </w:p>
    <w:p w14:paraId="2242A5F0" w14:textId="77777777" w:rsidR="00E17CA7" w:rsidRDefault="00E17CA7" w:rsidP="009153C0">
      <w:pPr>
        <w:rPr>
          <w:sz w:val="22"/>
          <w:szCs w:val="22"/>
        </w:rPr>
      </w:pPr>
    </w:p>
    <w:p w14:paraId="10E55FC1" w14:textId="75165F04" w:rsidR="009218E8" w:rsidRDefault="009218E8" w:rsidP="009218E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Diplôme d’études collégiales en comptabilité</w:t>
      </w:r>
      <w:r w:rsidR="0087534D">
        <w:rPr>
          <w:sz w:val="22"/>
          <w:szCs w:val="22"/>
        </w:rPr>
        <w:t xml:space="preserve"> ou expérience équivalente</w:t>
      </w:r>
    </w:p>
    <w:p w14:paraId="6F979E91" w14:textId="0739C8E6" w:rsidR="009218E8" w:rsidRDefault="009218E8" w:rsidP="009218E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Bonne connaissance des logiciels </w:t>
      </w:r>
      <w:proofErr w:type="spellStart"/>
      <w:r>
        <w:rPr>
          <w:sz w:val="22"/>
          <w:szCs w:val="22"/>
        </w:rPr>
        <w:t>Quik</w:t>
      </w:r>
      <w:r w:rsidR="00FD5828">
        <w:rPr>
          <w:sz w:val="22"/>
          <w:szCs w:val="22"/>
        </w:rPr>
        <w:t>B</w:t>
      </w:r>
      <w:r>
        <w:rPr>
          <w:sz w:val="22"/>
          <w:szCs w:val="22"/>
        </w:rPr>
        <w:t>ook</w:t>
      </w:r>
      <w:r w:rsidR="00FD5828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 Acomba et Sage</w:t>
      </w:r>
    </w:p>
    <w:p w14:paraId="69C0770E" w14:textId="2C0E9A78" w:rsidR="00D074E4" w:rsidRPr="00D074E4" w:rsidRDefault="009218E8" w:rsidP="00D074E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Bonne connaissance de la suite Office 365</w:t>
      </w:r>
    </w:p>
    <w:p w14:paraId="41CECAC7" w14:textId="6C14E696" w:rsidR="009218E8" w:rsidRDefault="009218E8" w:rsidP="009218E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Personne minutieuse, appliquée et qui a le souci du travail bien fait</w:t>
      </w:r>
    </w:p>
    <w:p w14:paraId="78DEE866" w14:textId="5BD6D66D" w:rsidR="005F39B4" w:rsidRDefault="005F39B4" w:rsidP="005F39B4">
      <w:pPr>
        <w:rPr>
          <w:sz w:val="22"/>
          <w:szCs w:val="22"/>
        </w:rPr>
      </w:pPr>
    </w:p>
    <w:p w14:paraId="5BECF30E" w14:textId="71E4B9DB" w:rsidR="005F39B4" w:rsidRDefault="005F39B4" w:rsidP="005F39B4">
      <w:pPr>
        <w:rPr>
          <w:sz w:val="22"/>
          <w:szCs w:val="22"/>
        </w:rPr>
      </w:pPr>
      <w:r>
        <w:rPr>
          <w:sz w:val="22"/>
          <w:szCs w:val="22"/>
        </w:rPr>
        <w:t>Ce qu’on offre :</w:t>
      </w:r>
    </w:p>
    <w:p w14:paraId="6EBB064F" w14:textId="77777777" w:rsidR="00E17CA7" w:rsidRDefault="00E17CA7" w:rsidP="005F39B4">
      <w:pPr>
        <w:rPr>
          <w:sz w:val="22"/>
          <w:szCs w:val="22"/>
        </w:rPr>
      </w:pPr>
    </w:p>
    <w:p w14:paraId="025DEEE0" w14:textId="4EDA200A" w:rsidR="005F39B4" w:rsidRDefault="005F39B4" w:rsidP="005F39B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Salaire concurrentiel selon expérience</w:t>
      </w:r>
    </w:p>
    <w:p w14:paraId="210C1187" w14:textId="20C5F38B" w:rsidR="005F39B4" w:rsidRDefault="005F39B4" w:rsidP="005F39B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Poste permanent avec un horaire de jour</w:t>
      </w:r>
      <w:r w:rsidR="00BE236E">
        <w:rPr>
          <w:sz w:val="22"/>
          <w:szCs w:val="22"/>
        </w:rPr>
        <w:t xml:space="preserve"> (4 ou 5 jours / semaine)</w:t>
      </w:r>
    </w:p>
    <w:p w14:paraId="1590DE88" w14:textId="18864356" w:rsidR="005F39B4" w:rsidRDefault="005F39B4" w:rsidP="005F39B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Possibilité de télétravail</w:t>
      </w:r>
    </w:p>
    <w:p w14:paraId="71D1F3A2" w14:textId="24D52162" w:rsidR="005F39B4" w:rsidRDefault="005F39B4" w:rsidP="005F39B4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Programme d’assurances collectives</w:t>
      </w:r>
    </w:p>
    <w:p w14:paraId="1F231818" w14:textId="651CDEC8" w:rsidR="005F39B4" w:rsidRDefault="00BE236E" w:rsidP="00BE236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Programme de soins de santé, gestion du stress et PAE, accessibles virtuellement</w:t>
      </w:r>
    </w:p>
    <w:p w14:paraId="1F9B7CD8" w14:textId="2376EE9F" w:rsidR="00BE236E" w:rsidRPr="00BE236E" w:rsidRDefault="00BE236E" w:rsidP="00BE236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Possibilité d’adhérer à un REER FTQ</w:t>
      </w:r>
    </w:p>
    <w:p w14:paraId="73C1ED14" w14:textId="37199DF7" w:rsidR="00ED5D16" w:rsidRDefault="00ED5D16" w:rsidP="00D074E4">
      <w:pPr>
        <w:rPr>
          <w:sz w:val="22"/>
          <w:szCs w:val="22"/>
        </w:rPr>
      </w:pPr>
    </w:p>
    <w:p w14:paraId="663C0D29" w14:textId="58A07CB5" w:rsidR="00037583" w:rsidRPr="003A3837" w:rsidRDefault="00D074E4">
      <w:pPr>
        <w:rPr>
          <w:sz w:val="22"/>
          <w:szCs w:val="22"/>
        </w:rPr>
      </w:pPr>
      <w:r>
        <w:rPr>
          <w:sz w:val="22"/>
          <w:szCs w:val="22"/>
        </w:rPr>
        <w:t xml:space="preserve">Vous croyez avoir le profil correspondant aux exigences de ce poste ?  Faites-nous parvenir votre candidature par courriel : </w:t>
      </w:r>
      <w:hyperlink r:id="rId5" w:history="1">
        <w:r w:rsidRPr="003922AD">
          <w:rPr>
            <w:rStyle w:val="Lienhypertexte"/>
            <w:sz w:val="22"/>
            <w:szCs w:val="22"/>
          </w:rPr>
          <w:t>marica.rheaume@lachanceparent.ca</w:t>
        </w:r>
      </w:hyperlink>
    </w:p>
    <w:sectPr w:rsidR="00037583" w:rsidRPr="003A3837" w:rsidSect="00E17CA7">
      <w:pgSz w:w="12240" w:h="15840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DAC"/>
    <w:multiLevelType w:val="hybridMultilevel"/>
    <w:tmpl w:val="D3064BB2"/>
    <w:lvl w:ilvl="0" w:tplc="33860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37"/>
    <w:rsid w:val="00037583"/>
    <w:rsid w:val="002431D0"/>
    <w:rsid w:val="003A3837"/>
    <w:rsid w:val="003B5B7F"/>
    <w:rsid w:val="005D1146"/>
    <w:rsid w:val="005F39B4"/>
    <w:rsid w:val="00706D70"/>
    <w:rsid w:val="0087534D"/>
    <w:rsid w:val="009153C0"/>
    <w:rsid w:val="009218E8"/>
    <w:rsid w:val="009C5A3F"/>
    <w:rsid w:val="00BB789C"/>
    <w:rsid w:val="00BE236E"/>
    <w:rsid w:val="00BE3BA1"/>
    <w:rsid w:val="00C01EAA"/>
    <w:rsid w:val="00C64D96"/>
    <w:rsid w:val="00C70F2C"/>
    <w:rsid w:val="00D074E4"/>
    <w:rsid w:val="00D30C42"/>
    <w:rsid w:val="00E17CA7"/>
    <w:rsid w:val="00ED5D16"/>
    <w:rsid w:val="00F72837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5815"/>
  <w15:chartTrackingRefBased/>
  <w15:docId w15:val="{E46E785A-E705-4245-9746-6419798D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B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4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ca.rheaume@lachancepar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Rhéaume</dc:creator>
  <cp:keywords/>
  <dc:description/>
  <cp:lastModifiedBy>Marica Rhéaume</cp:lastModifiedBy>
  <cp:revision>5</cp:revision>
  <cp:lastPrinted>2022-05-13T17:16:00Z</cp:lastPrinted>
  <dcterms:created xsi:type="dcterms:W3CDTF">2022-05-13T15:09:00Z</dcterms:created>
  <dcterms:modified xsi:type="dcterms:W3CDTF">2022-05-13T18:25:00Z</dcterms:modified>
</cp:coreProperties>
</file>